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5" w:rsidRDefault="000E58B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四川大学院</w:t>
      </w:r>
      <w:proofErr w:type="gramStart"/>
      <w:r>
        <w:rPr>
          <w:rFonts w:hint="eastAsia"/>
          <w:sz w:val="44"/>
          <w:szCs w:val="44"/>
        </w:rPr>
        <w:t>务</w:t>
      </w:r>
      <w:proofErr w:type="gramEnd"/>
      <w:r>
        <w:rPr>
          <w:rFonts w:hint="eastAsia"/>
          <w:sz w:val="44"/>
          <w:szCs w:val="44"/>
        </w:rPr>
        <w:t>公开工作报告表</w:t>
      </w:r>
    </w:p>
    <w:p w:rsidR="00ED6345" w:rsidRDefault="000E58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201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季度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895"/>
      </w:tblGrid>
      <w:tr w:rsidR="00ED6345">
        <w:trPr>
          <w:trHeight w:val="6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45" w:rsidRDefault="000E58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45" w:rsidRDefault="000E58B4" w:rsidP="000E58B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四川大学公共管理学院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（</w:t>
            </w:r>
            <w:r w:rsidR="00745B81">
              <w:rPr>
                <w:rFonts w:hint="eastAsia"/>
                <w:b/>
                <w:sz w:val="30"/>
                <w:szCs w:val="30"/>
              </w:rPr>
              <w:t>30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ED6345">
        <w:trPr>
          <w:trHeight w:val="109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45" w:rsidRDefault="000E58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关于在望江校区西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教演播厅召开“四川大学</w:t>
            </w: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年基金工作总结暨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年申请工作布置”会议的通知。（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>
              <w:rPr>
                <w:rFonts w:hint="eastAsia"/>
                <w:sz w:val="24"/>
                <w:szCs w:val="24"/>
              </w:rPr>
              <w:t>四川大学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年“实践及国际课程周</w:t>
            </w:r>
            <w:r>
              <w:rPr>
                <w:rFonts w:hint="eastAsia"/>
                <w:sz w:val="24"/>
                <w:szCs w:val="24"/>
              </w:rPr>
              <w:t>UIP</w:t>
            </w:r>
            <w:r>
              <w:rPr>
                <w:rFonts w:hint="eastAsia"/>
                <w:sz w:val="24"/>
                <w:szCs w:val="24"/>
              </w:rPr>
              <w:t>”外籍教师邀请开始的通知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。（2016年1月7日，短信平台）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>
              <w:rPr>
                <w:sz w:val="24"/>
                <w:szCs w:val="24"/>
              </w:rPr>
              <w:t>期末考试试卷存档新标准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的通知。（2016年1月7日，短信平台）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关于查看社科处《四川大学关于2016年度教育部人文社会科学研究一般项目申报工作的通知》等系列项目申报的通知。（2016年1月7日，短信平台）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查看社科处《四川大学关于申报国家民委民族问题研究项目2016年度课题的通知》《关于申报2016年度“美学与美育研究中心”项目的通知》《关于申报2016年度“张大千研究中心”项目的通知》的通知。（2016年1月12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关于本学期期末考试课程成绩登录期限截止的通知。（2016年1月19日，短信平台）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关于学校决定征集平时过程考核、期中考试、期末考试中的非标准答案试题及学生的智慧答案，评奖表彰，并汇集成册的通知。（2016年1月21日，短信平台）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关于统计2015年因公出国或到港澳台是否到国际处备案的通知。（2016年2月26日，短信平台）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关于研究生（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含硕博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）成绩登录截止时间的通知。（2016年3月2日，短信平台）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查看社科处《关于2016年度国家社科基金后期资助项目申报工作的通知》及《关于全国教育科学“十三五”规划2016年度课题申报工作的通知》的通知。（2016年3月3日，短信平台）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查看社科处《关于2016年国家社科基金中华学术外译项目申报工作的通知》《关于申报2016年度“四川矿产资源研究中心”的项目通知》及《关于申报2016年度“四川性社会学与性教育研究中心”的项目通知》的通知。（2016年3月3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关于学校工会活动安排的通知。（2016年3月4日，短信平台）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关于继续集中办理公务卡的通知。（2016年3月4日，短信平台）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关于四川大学校工会第五期瑜伽班开课的通知。（2016年3月7日，短信平台）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关于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校工会三八节礼物发放的通知。（2016年3月7日，短信平台）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关于个税申报的通知。（2016年3月8日，短信平台）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关于本学期理论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带实践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课程申请工作开始的通知。（2016年3月9日，短信平台）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查看社科处《第二届（2016）全国青年理论创新奖征文活动通知》、《关于申报2016年度“川菜发展研究中心”项目的通知》、《关于申报2016年度“四川动漫研究中心”项目的通知》的通知。（2016年3月9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>
              <w:rPr>
                <w:rFonts w:hint="eastAsia"/>
                <w:sz w:val="24"/>
                <w:szCs w:val="24"/>
              </w:rPr>
              <w:t>举办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年四川大学亲子趣味运动会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的通知。（2016年3月10日，短信平台）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关于查看社科处《关于申报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年度成都市社科规划项目的通知》及《关于申报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年度“四川循环经济研究中心”项目的通知》的通知。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（2016年3月11日，短信平台）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关于文星花园产权办理的通知。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（2016年3月14日，短信平台）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关于校工会举办“喜迎校庆、美丽川大”随手拍摄影及微视频创作比赛活动的通知。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（2016年3月15日，短信平台）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>
              <w:rPr>
                <w:rFonts w:hint="eastAsia"/>
                <w:sz w:val="24"/>
                <w:szCs w:val="24"/>
              </w:rPr>
              <w:t>15-16</w:t>
            </w:r>
            <w:r>
              <w:rPr>
                <w:rFonts w:hint="eastAsia"/>
                <w:sz w:val="24"/>
                <w:szCs w:val="24"/>
              </w:rPr>
              <w:t>学年第一学期研究生成绩</w:t>
            </w:r>
            <w:proofErr w:type="gramStart"/>
            <w:r>
              <w:rPr>
                <w:rFonts w:hint="eastAsia"/>
                <w:sz w:val="24"/>
                <w:szCs w:val="24"/>
              </w:rPr>
              <w:t>登录关网的</w:t>
            </w:r>
            <w:proofErr w:type="gramEnd"/>
            <w:r>
              <w:rPr>
                <w:rFonts w:hint="eastAsia"/>
                <w:sz w:val="24"/>
                <w:szCs w:val="24"/>
              </w:rPr>
              <w:t>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（2016年3月23日，短信平台）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查看社科处</w:t>
            </w:r>
            <w:proofErr w:type="gramStart"/>
            <w:r>
              <w:rPr>
                <w:rFonts w:hint="eastAsia"/>
                <w:sz w:val="24"/>
                <w:szCs w:val="24"/>
              </w:rPr>
              <w:t>《</w:t>
            </w:r>
            <w:proofErr w:type="gramEnd"/>
            <w:r>
              <w:rPr>
                <w:rFonts w:hint="eastAsia"/>
                <w:sz w:val="24"/>
                <w:szCs w:val="24"/>
              </w:rPr>
              <w:t>四川大学关于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</w:t>
            </w:r>
            <w:proofErr w:type="gramStart"/>
            <w:r>
              <w:rPr>
                <w:rFonts w:hint="eastAsia"/>
                <w:sz w:val="24"/>
                <w:szCs w:val="24"/>
              </w:rPr>
              <w:t>《</w:t>
            </w:r>
            <w:proofErr w:type="gramEnd"/>
            <w:r>
              <w:rPr>
                <w:rFonts w:hint="eastAsia"/>
                <w:sz w:val="24"/>
                <w:szCs w:val="24"/>
              </w:rPr>
              <w:t>国家哲学社会科学成果文库</w:t>
            </w:r>
            <w:proofErr w:type="gramStart"/>
            <w:r>
              <w:rPr>
                <w:rFonts w:hint="eastAsia"/>
                <w:sz w:val="24"/>
                <w:szCs w:val="24"/>
              </w:rPr>
              <w:t>》</w:t>
            </w:r>
            <w:proofErr w:type="gramEnd"/>
            <w:r>
              <w:rPr>
                <w:rFonts w:hint="eastAsia"/>
                <w:sz w:val="24"/>
                <w:szCs w:val="24"/>
              </w:rPr>
              <w:t>申报工作的通知</w:t>
            </w:r>
            <w:proofErr w:type="gramStart"/>
            <w:r>
              <w:rPr>
                <w:rFonts w:hint="eastAsia"/>
                <w:sz w:val="24"/>
                <w:szCs w:val="24"/>
              </w:rPr>
              <w:t>》</w:t>
            </w:r>
            <w:proofErr w:type="gramEnd"/>
            <w:r>
              <w:rPr>
                <w:rFonts w:hint="eastAsia"/>
                <w:sz w:val="24"/>
                <w:szCs w:val="24"/>
              </w:rPr>
              <w:t>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（2016年3月23日，短信平台）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关于副高及副高以上职称的教学科研老师，教育部科技评价与评审信息系统评审专家个人信息完善的通知。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（2016年3月28日，短信平台）</w:t>
            </w:r>
          </w:p>
          <w:p w:rsidR="00ED6345" w:rsidRDefault="000E58B4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关于四川大学第三届教职工男子篮球赛开始的通知。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（2016年3月29日，短信平台）</w:t>
            </w:r>
          </w:p>
          <w:p w:rsidR="00ED6345" w:rsidRPr="00745B81" w:rsidRDefault="000E58B4" w:rsidP="00745B81">
            <w:pPr>
              <w:pStyle w:val="1"/>
              <w:widowControl/>
              <w:numPr>
                <w:ilvl w:val="0"/>
                <w:numId w:val="1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745B81">
              <w:rPr>
                <w:rFonts w:hint="eastAsia"/>
                <w:sz w:val="24"/>
                <w:szCs w:val="24"/>
              </w:rPr>
              <w:t>关于邀请富布莱特专家短期讲学的通知。</w:t>
            </w:r>
            <w:r w:rsidRPr="00745B8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（2016年3月30日，短信平台）</w:t>
            </w:r>
          </w:p>
          <w:p w:rsidR="00ED6345" w:rsidRDefault="000E58B4" w:rsidP="00745B81">
            <w:pPr>
              <w:ind w:leftChars="171" w:left="359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关于查看社科处《关于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年四川省社科规划项目“法治四川专项题”申报工作的通知》的通知。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（2016年3月31日，短信平台）</w:t>
            </w:r>
            <w:bookmarkStart w:id="0" w:name="_GoBack"/>
            <w:bookmarkEnd w:id="0"/>
          </w:p>
          <w:p w:rsidR="000E58B4" w:rsidRDefault="00745B81" w:rsidP="00745B81">
            <w:pP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28.</w:t>
            </w:r>
            <w:r w:rsidR="000E58B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0E58B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关于教授委员会（学科评议组）评议结果的公示（2016年1月7日，院公告栏）</w:t>
            </w:r>
          </w:p>
          <w:p w:rsidR="000E58B4" w:rsidRDefault="00745B81" w:rsidP="000E58B4">
            <w:pPr>
              <w:widowControl/>
              <w:spacing w:line="440" w:lineRule="atLeast"/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29</w:t>
            </w:r>
            <w:r w:rsidR="000E58B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0E58B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关于2016年牛津大学圣埃德蒙学院“世界经济与公共政策”课程项目推荐人选的公示（2016年3月31日，院公告栏）</w:t>
            </w:r>
          </w:p>
          <w:p w:rsidR="000E58B4" w:rsidRPr="000E58B4" w:rsidRDefault="00745B81" w:rsidP="000E58B4">
            <w:pPr>
              <w:widowControl/>
              <w:spacing w:line="440" w:lineRule="atLeas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30、</w:t>
            </w:r>
            <w:r w:rsidR="000E58B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关于2016年度</w:t>
            </w:r>
            <w:proofErr w:type="gramStart"/>
            <w:r w:rsidR="000E58B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省学术</w:t>
            </w:r>
            <w:proofErr w:type="gramEnd"/>
            <w:r w:rsidR="000E58B4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和技术带头人培养支持经费资助推荐人选的公示（2016年3月31日，院公告栏）</w:t>
            </w:r>
          </w:p>
        </w:tc>
      </w:tr>
      <w:tr w:rsidR="00ED6345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45" w:rsidRDefault="000E5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公开</w:t>
            </w:r>
          </w:p>
          <w:p w:rsidR="00ED6345" w:rsidRDefault="000E58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45" w:rsidRDefault="000E58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院公告栏内公开公示，飞信短信，</w:t>
            </w: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群，学院网上通知</w:t>
            </w:r>
          </w:p>
        </w:tc>
      </w:tr>
      <w:tr w:rsidR="00ED6345">
        <w:trPr>
          <w:trHeight w:val="75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45" w:rsidRDefault="000E5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公开</w:t>
            </w:r>
          </w:p>
          <w:p w:rsidR="00ED6345" w:rsidRDefault="000E58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45" w:rsidRDefault="000E58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让全院教职工了解学校及学院的各方面事项并积极参与，增强学院的凝聚力，效果良好。</w:t>
            </w:r>
          </w:p>
        </w:tc>
      </w:tr>
    </w:tbl>
    <w:p w:rsidR="00ED6345" w:rsidRDefault="00ED6345"/>
    <w:sectPr w:rsidR="00ED6345" w:rsidSect="00ED6345">
      <w:pgSz w:w="11906" w:h="16838"/>
      <w:pgMar w:top="935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598F"/>
    <w:multiLevelType w:val="singleLevel"/>
    <w:tmpl w:val="5819598F"/>
    <w:lvl w:ilvl="0">
      <w:start w:val="1"/>
      <w:numFmt w:val="decimal"/>
      <w:suff w:val="nothing"/>
      <w:lvlText w:val="%1、"/>
      <w:lvlJc w:val="left"/>
    </w:lvl>
  </w:abstractNum>
  <w:abstractNum w:abstractNumId="1">
    <w:nsid w:val="645B39A3"/>
    <w:multiLevelType w:val="multilevel"/>
    <w:tmpl w:val="645B39A3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C61"/>
    <w:rsid w:val="00005F35"/>
    <w:rsid w:val="000754FD"/>
    <w:rsid w:val="00081AB8"/>
    <w:rsid w:val="000B7F4F"/>
    <w:rsid w:val="000C6B5C"/>
    <w:rsid w:val="000D3201"/>
    <w:rsid w:val="000E58B4"/>
    <w:rsid w:val="00143F2A"/>
    <w:rsid w:val="001520C4"/>
    <w:rsid w:val="00156E60"/>
    <w:rsid w:val="001620FC"/>
    <w:rsid w:val="00166C61"/>
    <w:rsid w:val="001725DA"/>
    <w:rsid w:val="001961E5"/>
    <w:rsid w:val="001A6068"/>
    <w:rsid w:val="00234C07"/>
    <w:rsid w:val="002B6764"/>
    <w:rsid w:val="002E592A"/>
    <w:rsid w:val="0037785F"/>
    <w:rsid w:val="003D3CB3"/>
    <w:rsid w:val="00452C73"/>
    <w:rsid w:val="00483678"/>
    <w:rsid w:val="004B4E1F"/>
    <w:rsid w:val="004D470D"/>
    <w:rsid w:val="00535148"/>
    <w:rsid w:val="005869A9"/>
    <w:rsid w:val="005F49C9"/>
    <w:rsid w:val="00662553"/>
    <w:rsid w:val="0068017F"/>
    <w:rsid w:val="006D29AB"/>
    <w:rsid w:val="006E5975"/>
    <w:rsid w:val="007040BF"/>
    <w:rsid w:val="00707407"/>
    <w:rsid w:val="00745B81"/>
    <w:rsid w:val="00775BCB"/>
    <w:rsid w:val="007827F7"/>
    <w:rsid w:val="007B180F"/>
    <w:rsid w:val="007C7C0B"/>
    <w:rsid w:val="00820F99"/>
    <w:rsid w:val="008263CA"/>
    <w:rsid w:val="008571AD"/>
    <w:rsid w:val="0088638C"/>
    <w:rsid w:val="008A4998"/>
    <w:rsid w:val="008A64F5"/>
    <w:rsid w:val="008E008E"/>
    <w:rsid w:val="008F5DB6"/>
    <w:rsid w:val="008F6CBF"/>
    <w:rsid w:val="00925F4A"/>
    <w:rsid w:val="009262D7"/>
    <w:rsid w:val="009702D5"/>
    <w:rsid w:val="009D7B36"/>
    <w:rsid w:val="009E09C9"/>
    <w:rsid w:val="009E200D"/>
    <w:rsid w:val="00A80105"/>
    <w:rsid w:val="00A82976"/>
    <w:rsid w:val="00AC40AC"/>
    <w:rsid w:val="00AE57C8"/>
    <w:rsid w:val="00AF09B6"/>
    <w:rsid w:val="00B11158"/>
    <w:rsid w:val="00B458D8"/>
    <w:rsid w:val="00B5081F"/>
    <w:rsid w:val="00B548D1"/>
    <w:rsid w:val="00B54AB6"/>
    <w:rsid w:val="00B663F9"/>
    <w:rsid w:val="00B77BE2"/>
    <w:rsid w:val="00B81F8C"/>
    <w:rsid w:val="00BA5FBE"/>
    <w:rsid w:val="00BB5671"/>
    <w:rsid w:val="00BD2C63"/>
    <w:rsid w:val="00BF171E"/>
    <w:rsid w:val="00C47445"/>
    <w:rsid w:val="00C73B2B"/>
    <w:rsid w:val="00C778B2"/>
    <w:rsid w:val="00CD73CD"/>
    <w:rsid w:val="00D16EB8"/>
    <w:rsid w:val="00D32350"/>
    <w:rsid w:val="00D373D5"/>
    <w:rsid w:val="00D75160"/>
    <w:rsid w:val="00D84AB1"/>
    <w:rsid w:val="00D94E1B"/>
    <w:rsid w:val="00DA5E61"/>
    <w:rsid w:val="00E5611C"/>
    <w:rsid w:val="00EC205B"/>
    <w:rsid w:val="00ED6345"/>
    <w:rsid w:val="00EE75C6"/>
    <w:rsid w:val="00F23647"/>
    <w:rsid w:val="00F26BE9"/>
    <w:rsid w:val="00F97911"/>
    <w:rsid w:val="00FE0EF2"/>
    <w:rsid w:val="00FF0A7E"/>
    <w:rsid w:val="20E5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4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6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6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63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634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D63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1596</Characters>
  <Application>Microsoft Office Word</Application>
  <DocSecurity>0</DocSecurity>
  <Lines>13</Lines>
  <Paragraphs>3</Paragraphs>
  <ScaleCrop>false</ScaleCrop>
  <Company>Lenovo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2015-04-10T03:44:00Z</dcterms:created>
  <dcterms:modified xsi:type="dcterms:W3CDTF">2016-11-16T01:32:00Z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